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CE" w:rsidRPr="0035293E" w:rsidRDefault="00966262" w:rsidP="0035293E">
      <w:pPr>
        <w:spacing w:after="0"/>
        <w:rPr>
          <w:rFonts w:ascii="Comic Sans MS" w:hAnsi="Comic Sans MS"/>
          <w:b/>
          <w:sz w:val="36"/>
          <w:szCs w:val="36"/>
        </w:rPr>
      </w:pPr>
      <w:r>
        <w:rPr>
          <w:rFonts w:ascii="Comic Sans MS" w:hAnsi="Comic Sans MS"/>
          <w:b/>
          <w:sz w:val="36"/>
          <w:szCs w:val="36"/>
        </w:rPr>
        <w:t>Step</w:t>
      </w:r>
      <w:r w:rsidR="0035293E" w:rsidRPr="0035293E">
        <w:rPr>
          <w:rFonts w:ascii="Comic Sans MS" w:hAnsi="Comic Sans MS"/>
          <w:b/>
          <w:sz w:val="36"/>
          <w:szCs w:val="36"/>
        </w:rPr>
        <w:t xml:space="preserve"> </w:t>
      </w:r>
      <w:r w:rsidR="000F3F1A">
        <w:rPr>
          <w:rFonts w:ascii="Comic Sans MS" w:hAnsi="Comic Sans MS"/>
          <w:b/>
          <w:sz w:val="36"/>
          <w:szCs w:val="36"/>
        </w:rPr>
        <w:t>1 Reading</w:t>
      </w:r>
    </w:p>
    <w:tbl>
      <w:tblPr>
        <w:tblStyle w:val="TableGrid"/>
        <w:tblpPr w:leftFromText="180" w:rightFromText="180" w:vertAnchor="page" w:horzAnchor="margin" w:tblpY="2445"/>
        <w:tblW w:w="0" w:type="auto"/>
        <w:tblLook w:val="04A0" w:firstRow="1" w:lastRow="0" w:firstColumn="1" w:lastColumn="0" w:noHBand="0" w:noVBand="1"/>
      </w:tblPr>
      <w:tblGrid>
        <w:gridCol w:w="3696"/>
        <w:gridCol w:w="3696"/>
        <w:gridCol w:w="3697"/>
        <w:gridCol w:w="3697"/>
      </w:tblGrid>
      <w:tr w:rsidR="0035293E" w:rsidRPr="0035293E" w:rsidTr="00544575">
        <w:trPr>
          <w:trHeight w:val="567"/>
        </w:trPr>
        <w:tc>
          <w:tcPr>
            <w:tcW w:w="3696" w:type="dxa"/>
            <w:vAlign w:val="center"/>
          </w:tcPr>
          <w:p w:rsidR="0035293E" w:rsidRPr="0035293E" w:rsidRDefault="00F00D3B" w:rsidP="00544575">
            <w:pPr>
              <w:jc w:val="center"/>
              <w:rPr>
                <w:rFonts w:ascii="Comic Sans MS" w:hAnsi="Comic Sans MS"/>
                <w:b/>
                <w:sz w:val="28"/>
                <w:szCs w:val="28"/>
              </w:rPr>
            </w:pPr>
            <w:r>
              <w:rPr>
                <w:rFonts w:ascii="Comic Sans MS" w:hAnsi="Comic Sans MS"/>
                <w:b/>
                <w:sz w:val="28"/>
                <w:szCs w:val="28"/>
              </w:rPr>
              <w:t>Early Learning Goal</w:t>
            </w:r>
          </w:p>
        </w:tc>
        <w:tc>
          <w:tcPr>
            <w:tcW w:w="3696"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Exploring</w:t>
            </w:r>
          </w:p>
        </w:tc>
        <w:tc>
          <w:tcPr>
            <w:tcW w:w="3697"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Achieving</w:t>
            </w:r>
          </w:p>
        </w:tc>
        <w:tc>
          <w:tcPr>
            <w:tcW w:w="3697"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Exceeding</w:t>
            </w:r>
          </w:p>
        </w:tc>
      </w:tr>
      <w:tr w:rsidR="00F00D3B" w:rsidRPr="001F5373" w:rsidTr="00544575">
        <w:tc>
          <w:tcPr>
            <w:tcW w:w="3696" w:type="dxa"/>
            <w:vMerge w:val="restart"/>
          </w:tcPr>
          <w:p w:rsidR="00F00D3B" w:rsidRPr="0035293E" w:rsidRDefault="00F00D3B" w:rsidP="00544575">
            <w:pPr>
              <w:rPr>
                <w:rFonts w:ascii="Comic Sans MS" w:hAnsi="Comic Sans MS"/>
                <w:sz w:val="24"/>
                <w:szCs w:val="24"/>
              </w:rPr>
            </w:pPr>
            <w:r>
              <w:rPr>
                <w:rFonts w:ascii="Comic Sans MS" w:hAnsi="Comic Sans MS"/>
                <w:sz w:val="24"/>
                <w:szCs w:val="24"/>
              </w:rPr>
              <w:t>Children read and understand simple sentences. They use phonic knowledge to decode regular words and read them aloud accurately. They also read some common irregular words. They demonstrate understanding when talking with others about what they have read.</w:t>
            </w: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read my own name.</w:t>
            </w:r>
          </w:p>
        </w:tc>
        <w:tc>
          <w:tcPr>
            <w:tcW w:w="3697" w:type="dxa"/>
          </w:tcPr>
          <w:p w:rsidR="00F00D3B" w:rsidRPr="001F5373" w:rsidRDefault="00F00D3B" w:rsidP="00544575">
            <w:pPr>
              <w:rPr>
                <w:rFonts w:ascii="Comic Sans MS" w:hAnsi="Comic Sans MS"/>
                <w:sz w:val="24"/>
                <w:szCs w:val="24"/>
              </w:rPr>
            </w:pPr>
          </w:p>
        </w:tc>
        <w:tc>
          <w:tcPr>
            <w:tcW w:w="3697" w:type="dxa"/>
          </w:tcPr>
          <w:p w:rsidR="00F00D3B" w:rsidRPr="001F5373" w:rsidRDefault="00F00D3B" w:rsidP="00544575">
            <w:pPr>
              <w:rPr>
                <w:rFonts w:ascii="Comic Sans MS" w:hAnsi="Comic Sans MS"/>
                <w:sz w:val="24"/>
                <w:szCs w:val="24"/>
              </w:rPr>
            </w:pP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say some of the sounds from Phase 2 L+S.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quickly say all the sounds from Phase 2 L+S.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say most of the Phase 3 L+S sounds.</w:t>
            </w: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use some of the sounds from Phase 2 L+S to read words.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use the sounds from Phase 2 L+S to read words.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use most Phase 3 L+S sounds to read words.</w:t>
            </w: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read some of the Phase 2 L+S tricky words.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read all of the Phase 2 L+S tricky words.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read most Phase 3 L+S tricky words.</w:t>
            </w: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say a few nursery rhymes.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say some nursery rhymes.</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confidently say lots of nursery rhymes.</w:t>
            </w: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look at a book on my own correctly.</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talk about what I think is inside a book.</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talk about what I think is inside a book explaining why I think this.</w:t>
            </w:r>
          </w:p>
        </w:tc>
      </w:tr>
      <w:tr w:rsidR="00F00D3B" w:rsidRPr="001F5373"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Pr="001F5373" w:rsidRDefault="00F00D3B" w:rsidP="00544575">
            <w:pPr>
              <w:rPr>
                <w:rFonts w:ascii="Comic Sans MS" w:hAnsi="Comic Sans MS"/>
                <w:sz w:val="24"/>
                <w:szCs w:val="24"/>
              </w:rPr>
            </w:pPr>
            <w:r>
              <w:rPr>
                <w:rFonts w:ascii="Comic Sans MS" w:hAnsi="Comic Sans MS"/>
                <w:sz w:val="24"/>
                <w:szCs w:val="24"/>
              </w:rPr>
              <w:t>I can talk about some things that happen in a simple story.</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talk about things that happen in a simple story in order.</w:t>
            </w:r>
          </w:p>
        </w:tc>
        <w:tc>
          <w:tcPr>
            <w:tcW w:w="3697" w:type="dxa"/>
          </w:tcPr>
          <w:p w:rsidR="00F00D3B" w:rsidRPr="001F5373" w:rsidRDefault="00F00D3B" w:rsidP="00544575">
            <w:pPr>
              <w:rPr>
                <w:rFonts w:ascii="Comic Sans MS" w:hAnsi="Comic Sans MS"/>
                <w:sz w:val="24"/>
                <w:szCs w:val="24"/>
              </w:rPr>
            </w:pPr>
            <w:r>
              <w:rPr>
                <w:rFonts w:ascii="Comic Sans MS" w:hAnsi="Comic Sans MS"/>
                <w:sz w:val="24"/>
                <w:szCs w:val="24"/>
              </w:rPr>
              <w:t>I can talk about things that happen in a simple story in order and give some details.</w:t>
            </w:r>
          </w:p>
        </w:tc>
      </w:tr>
      <w:tr w:rsidR="00F00D3B"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Default="00F00D3B" w:rsidP="00544575">
            <w:pPr>
              <w:rPr>
                <w:rFonts w:ascii="Comic Sans MS" w:hAnsi="Comic Sans MS"/>
                <w:sz w:val="24"/>
                <w:szCs w:val="24"/>
              </w:rPr>
            </w:pPr>
            <w:r>
              <w:rPr>
                <w:rFonts w:ascii="Comic Sans MS" w:hAnsi="Comic Sans MS"/>
                <w:sz w:val="24"/>
                <w:szCs w:val="24"/>
              </w:rPr>
              <w:t>I can read some Phase 2 L+S captions.</w:t>
            </w:r>
          </w:p>
        </w:tc>
        <w:tc>
          <w:tcPr>
            <w:tcW w:w="3697" w:type="dxa"/>
          </w:tcPr>
          <w:p w:rsidR="00F00D3B" w:rsidRDefault="00F00D3B" w:rsidP="00544575">
            <w:pPr>
              <w:rPr>
                <w:rFonts w:ascii="Comic Sans MS" w:hAnsi="Comic Sans MS"/>
                <w:sz w:val="24"/>
                <w:szCs w:val="24"/>
              </w:rPr>
            </w:pPr>
            <w:r>
              <w:rPr>
                <w:rFonts w:ascii="Comic Sans MS" w:hAnsi="Comic Sans MS"/>
                <w:sz w:val="24"/>
                <w:szCs w:val="24"/>
              </w:rPr>
              <w:t>I can read Phase 2 L+S captions.</w:t>
            </w:r>
          </w:p>
        </w:tc>
        <w:tc>
          <w:tcPr>
            <w:tcW w:w="3697" w:type="dxa"/>
          </w:tcPr>
          <w:p w:rsidR="00F00D3B" w:rsidRDefault="00F00D3B" w:rsidP="00544575">
            <w:pPr>
              <w:rPr>
                <w:rFonts w:ascii="Comic Sans MS" w:hAnsi="Comic Sans MS"/>
                <w:sz w:val="24"/>
                <w:szCs w:val="24"/>
              </w:rPr>
            </w:pPr>
            <w:r>
              <w:rPr>
                <w:rFonts w:ascii="Comic Sans MS" w:hAnsi="Comic Sans MS"/>
                <w:sz w:val="24"/>
                <w:szCs w:val="24"/>
              </w:rPr>
              <w:t>I can read some Phase 3 L+S captions.</w:t>
            </w:r>
          </w:p>
        </w:tc>
      </w:tr>
      <w:tr w:rsidR="00F00D3B" w:rsidTr="00544575">
        <w:tc>
          <w:tcPr>
            <w:tcW w:w="3696" w:type="dxa"/>
            <w:vMerge/>
          </w:tcPr>
          <w:p w:rsidR="00F00D3B" w:rsidRPr="0035293E" w:rsidRDefault="00F00D3B" w:rsidP="00544575">
            <w:pPr>
              <w:rPr>
                <w:rFonts w:ascii="Comic Sans MS" w:hAnsi="Comic Sans MS"/>
                <w:sz w:val="24"/>
                <w:szCs w:val="24"/>
              </w:rPr>
            </w:pPr>
          </w:p>
        </w:tc>
        <w:tc>
          <w:tcPr>
            <w:tcW w:w="3696" w:type="dxa"/>
          </w:tcPr>
          <w:p w:rsidR="00F00D3B" w:rsidRDefault="00F00D3B" w:rsidP="00544575">
            <w:pPr>
              <w:rPr>
                <w:rFonts w:ascii="Comic Sans MS" w:hAnsi="Comic Sans MS"/>
                <w:sz w:val="24"/>
                <w:szCs w:val="24"/>
              </w:rPr>
            </w:pPr>
            <w:r>
              <w:rPr>
                <w:rFonts w:ascii="Comic Sans MS" w:hAnsi="Comic Sans MS"/>
                <w:sz w:val="24"/>
                <w:szCs w:val="24"/>
              </w:rPr>
              <w:t>I can say pairs of rhyming words.</w:t>
            </w:r>
          </w:p>
        </w:tc>
        <w:tc>
          <w:tcPr>
            <w:tcW w:w="3697" w:type="dxa"/>
          </w:tcPr>
          <w:p w:rsidR="00F00D3B" w:rsidRDefault="00F00D3B" w:rsidP="00544575">
            <w:pPr>
              <w:rPr>
                <w:rFonts w:ascii="Comic Sans MS" w:hAnsi="Comic Sans MS"/>
                <w:sz w:val="24"/>
                <w:szCs w:val="24"/>
              </w:rPr>
            </w:pPr>
            <w:r>
              <w:rPr>
                <w:rFonts w:ascii="Comic Sans MS" w:hAnsi="Comic Sans MS"/>
                <w:sz w:val="24"/>
                <w:szCs w:val="24"/>
              </w:rPr>
              <w:t>I can say lots of words that rhyme.</w:t>
            </w:r>
          </w:p>
        </w:tc>
        <w:tc>
          <w:tcPr>
            <w:tcW w:w="3697" w:type="dxa"/>
          </w:tcPr>
          <w:p w:rsidR="00F00D3B" w:rsidRDefault="00F00D3B" w:rsidP="00544575">
            <w:pPr>
              <w:rPr>
                <w:rFonts w:ascii="Comic Sans MS" w:hAnsi="Comic Sans MS"/>
                <w:sz w:val="24"/>
                <w:szCs w:val="24"/>
              </w:rPr>
            </w:pPr>
            <w:r>
              <w:rPr>
                <w:rFonts w:ascii="Comic Sans MS" w:hAnsi="Comic Sans MS"/>
                <w:sz w:val="24"/>
                <w:szCs w:val="24"/>
              </w:rPr>
              <w:t>I can find words that rhyme in a text.</w:t>
            </w:r>
          </w:p>
        </w:tc>
      </w:tr>
    </w:tbl>
    <w:p w:rsidR="0035293E" w:rsidRPr="0035293E" w:rsidRDefault="0035293E">
      <w:pPr>
        <w:rPr>
          <w:rFonts w:ascii="Comic Sans MS" w:hAnsi="Comic Sans MS"/>
          <w:sz w:val="32"/>
          <w:szCs w:val="32"/>
        </w:rPr>
      </w:pPr>
    </w:p>
    <w:sectPr w:rsidR="0035293E" w:rsidRPr="0035293E" w:rsidSect="0035293E">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29" w:rsidRDefault="002D3A29" w:rsidP="0035293E">
      <w:pPr>
        <w:spacing w:after="0" w:line="240" w:lineRule="auto"/>
      </w:pPr>
      <w:r>
        <w:separator/>
      </w:r>
    </w:p>
  </w:endnote>
  <w:endnote w:type="continuationSeparator" w:id="0">
    <w:p w:rsidR="002D3A29" w:rsidRDefault="002D3A29" w:rsidP="0035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rsidP="00BA6D73">
    <w:pPr>
      <w:pStyle w:val="Footer"/>
      <w:jc w:val="center"/>
    </w:pPr>
    <w:bookmarkStart w:id="0" w:name="_GoBack"/>
    <w:bookmarkEnd w:id="0"/>
    <w:r>
      <w:rPr>
        <w:rFonts w:cstheme="minorHAnsi"/>
      </w:rPr>
      <w:t>©</w:t>
    </w:r>
    <w:proofErr w:type="spellStart"/>
    <w:r>
      <w:t>Keevil</w:t>
    </w:r>
    <w:proofErr w:type="spellEnd"/>
    <w:r>
      <w:t xml:space="preserve"> CE Aided Primary School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29" w:rsidRDefault="002D3A29" w:rsidP="0035293E">
      <w:pPr>
        <w:spacing w:after="0" w:line="240" w:lineRule="auto"/>
      </w:pPr>
      <w:r>
        <w:separator/>
      </w:r>
    </w:p>
  </w:footnote>
  <w:footnote w:type="continuationSeparator" w:id="0">
    <w:p w:rsidR="002D3A29" w:rsidRDefault="002D3A29" w:rsidP="0035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73" w:rsidRDefault="00BA6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3E"/>
    <w:rsid w:val="000F3F1A"/>
    <w:rsid w:val="002B2ECF"/>
    <w:rsid w:val="002D3A29"/>
    <w:rsid w:val="0035293E"/>
    <w:rsid w:val="005359BF"/>
    <w:rsid w:val="00966262"/>
    <w:rsid w:val="00993681"/>
    <w:rsid w:val="00A2054C"/>
    <w:rsid w:val="00B95DD7"/>
    <w:rsid w:val="00BA6D73"/>
    <w:rsid w:val="00CF5395"/>
    <w:rsid w:val="00E51625"/>
    <w:rsid w:val="00F0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3E"/>
  </w:style>
  <w:style w:type="paragraph" w:styleId="Footer">
    <w:name w:val="footer"/>
    <w:basedOn w:val="Normal"/>
    <w:link w:val="FooterChar"/>
    <w:uiPriority w:val="99"/>
    <w:unhideWhenUsed/>
    <w:rsid w:val="0035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3E"/>
  </w:style>
  <w:style w:type="paragraph" w:styleId="BalloonText">
    <w:name w:val="Balloon Text"/>
    <w:basedOn w:val="Normal"/>
    <w:link w:val="BalloonTextChar"/>
    <w:uiPriority w:val="99"/>
    <w:semiHidden/>
    <w:unhideWhenUsed/>
    <w:rsid w:val="00BA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3E"/>
  </w:style>
  <w:style w:type="paragraph" w:styleId="Footer">
    <w:name w:val="footer"/>
    <w:basedOn w:val="Normal"/>
    <w:link w:val="FooterChar"/>
    <w:uiPriority w:val="99"/>
    <w:unhideWhenUsed/>
    <w:rsid w:val="0035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3E"/>
  </w:style>
  <w:style w:type="paragraph" w:styleId="BalloonText">
    <w:name w:val="Balloon Text"/>
    <w:basedOn w:val="Normal"/>
    <w:link w:val="BalloonTextChar"/>
    <w:uiPriority w:val="99"/>
    <w:semiHidden/>
    <w:unhideWhenUsed/>
    <w:rsid w:val="00BA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2015-02-25T20:31:00Z</dcterms:created>
  <dcterms:modified xsi:type="dcterms:W3CDTF">2015-02-25T20:31:00Z</dcterms:modified>
</cp:coreProperties>
</file>